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DD" w:rsidRPr="00290BDD" w:rsidRDefault="00290BDD" w:rsidP="00290BD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90B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290BDD" w:rsidRPr="00290BDD" w:rsidRDefault="00290BDD" w:rsidP="00290BDD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90BDD">
        <w:rPr>
          <w:rFonts w:ascii="Times New Roman" w:hAnsi="Times New Roman" w:cs="Times New Roman"/>
          <w:b/>
          <w:bCs/>
          <w:sz w:val="27"/>
          <w:szCs w:val="27"/>
        </w:rPr>
        <w:t>ЗЕМСКОЕ СОБРАНИЕ ЯСНОЗОРЕНСКОГО  СЕЛЬСКОГО ПОСЕЛЕНИЯ</w:t>
      </w:r>
    </w:p>
    <w:p w:rsidR="00290BDD" w:rsidRPr="00290BDD" w:rsidRDefault="002652EB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пятнадца</w:t>
      </w:r>
      <w:r w:rsidR="00290BDD" w:rsidRPr="00290BDD">
        <w:rPr>
          <w:rFonts w:ascii="Times New Roman" w:hAnsi="Times New Roman" w:cs="Times New Roman"/>
          <w:b/>
          <w:bCs/>
          <w:sz w:val="28"/>
          <w:szCs w:val="28"/>
        </w:rPr>
        <w:t xml:space="preserve">тое заседание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290BDD" w:rsidRPr="00290BDD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32"/>
        </w:rPr>
      </w:pPr>
      <w:r w:rsidRPr="00290BDD">
        <w:rPr>
          <w:rFonts w:ascii="Times New Roman" w:hAnsi="Times New Roman" w:cs="Times New Roman"/>
          <w:b/>
          <w:caps/>
          <w:spacing w:val="100"/>
          <w:sz w:val="32"/>
          <w:szCs w:val="32"/>
        </w:rPr>
        <w:t>решение</w:t>
      </w:r>
    </w:p>
    <w:p w:rsidR="00290BDD" w:rsidRPr="00290BDD" w:rsidRDefault="00290BDD" w:rsidP="00290BDD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290BDD" w:rsidRPr="00290BDD" w:rsidRDefault="00290BDD" w:rsidP="00290BDD">
      <w:pPr>
        <w:pStyle w:val="af8"/>
        <w:rPr>
          <w:rFonts w:ascii="Times New Roman" w:hAnsi="Times New Roman" w:cs="Times New Roman"/>
          <w:sz w:val="28"/>
          <w:szCs w:val="28"/>
        </w:rPr>
      </w:pPr>
      <w:r w:rsidRPr="00290BDD">
        <w:rPr>
          <w:rFonts w:ascii="Times New Roman" w:hAnsi="Times New Roman" w:cs="Times New Roman"/>
          <w:sz w:val="28"/>
          <w:szCs w:val="28"/>
        </w:rPr>
        <w:t xml:space="preserve">« </w:t>
      </w:r>
      <w:r w:rsidR="00FB24FC">
        <w:rPr>
          <w:rFonts w:ascii="Times New Roman" w:hAnsi="Times New Roman" w:cs="Times New Roman"/>
          <w:sz w:val="28"/>
          <w:szCs w:val="28"/>
        </w:rPr>
        <w:t xml:space="preserve"> 4</w:t>
      </w:r>
      <w:r w:rsidRPr="00290BDD">
        <w:rPr>
          <w:rFonts w:ascii="Times New Roman" w:hAnsi="Times New Roman" w:cs="Times New Roman"/>
          <w:sz w:val="28"/>
          <w:szCs w:val="28"/>
        </w:rPr>
        <w:t xml:space="preserve"> »  </w:t>
      </w:r>
      <w:r w:rsidR="00FB24FC">
        <w:rPr>
          <w:rFonts w:ascii="Times New Roman" w:hAnsi="Times New Roman" w:cs="Times New Roman"/>
          <w:sz w:val="28"/>
          <w:szCs w:val="28"/>
        </w:rPr>
        <w:t>октября</w:t>
      </w:r>
      <w:r w:rsidRPr="00290BDD">
        <w:rPr>
          <w:rFonts w:ascii="Times New Roman" w:hAnsi="Times New Roman" w:cs="Times New Roman"/>
          <w:sz w:val="28"/>
          <w:szCs w:val="28"/>
        </w:rPr>
        <w:t xml:space="preserve">  202</w:t>
      </w:r>
      <w:r w:rsidR="00FB24FC">
        <w:rPr>
          <w:rFonts w:ascii="Times New Roman" w:hAnsi="Times New Roman" w:cs="Times New Roman"/>
          <w:sz w:val="28"/>
          <w:szCs w:val="28"/>
        </w:rPr>
        <w:t>4</w:t>
      </w:r>
      <w:r w:rsidRPr="00290BDD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="00FB24FC">
        <w:rPr>
          <w:rFonts w:ascii="Times New Roman" w:hAnsi="Times New Roman" w:cs="Times New Roman"/>
          <w:sz w:val="28"/>
          <w:szCs w:val="28"/>
        </w:rPr>
        <w:t>67</w:t>
      </w:r>
    </w:p>
    <w:p w:rsidR="00290BDD" w:rsidRPr="00FB24FC" w:rsidRDefault="00290BDD" w:rsidP="00290BD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FB24FC" w:rsidRPr="00FB24FC" w:rsidRDefault="00FB24FC" w:rsidP="00290BD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E63468" w:rsidRPr="00E63468" w:rsidRDefault="00E63468" w:rsidP="00DC3986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Яснозоренского сельского поселения от 06.09.2007 </w:t>
      </w:r>
      <w:r w:rsidR="00DC398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63468">
        <w:rPr>
          <w:rFonts w:ascii="Times New Roman" w:hAnsi="Times New Roman" w:cs="Times New Roman"/>
          <w:b/>
          <w:sz w:val="28"/>
          <w:szCs w:val="28"/>
        </w:rPr>
        <w:t>№ 54-07  «Об установлении земельного налога на территории Яснозоренского сельского поселения муниципального образования «Белгородский район»</w:t>
      </w:r>
    </w:p>
    <w:p w:rsidR="00290BDD" w:rsidRPr="00FB24FC" w:rsidRDefault="00290BDD" w:rsidP="00E6346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FB24FC" w:rsidRPr="00FB24FC" w:rsidRDefault="00FB24FC" w:rsidP="00E6346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E41E6" w:rsidRPr="00654164" w:rsidRDefault="00436BA2" w:rsidP="00E634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</w:t>
      </w:r>
      <w:r w:rsidR="00CE41E6" w:rsidRPr="00E6346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CE41E6" w:rsidRPr="0065416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Яснозоренского сельского поселения муниципального района «Белгородский район» Белгородской области </w:t>
      </w:r>
    </w:p>
    <w:p w:rsidR="00CE41E6" w:rsidRPr="00654164" w:rsidRDefault="00CE41E6" w:rsidP="00CE41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1E6" w:rsidRDefault="00CE41E6" w:rsidP="00CE41E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654164">
        <w:rPr>
          <w:rFonts w:ascii="Times New Roman" w:hAnsi="Times New Roman" w:cs="Times New Roman"/>
          <w:b/>
          <w:sz w:val="28"/>
          <w:szCs w:val="28"/>
        </w:rPr>
        <w:t xml:space="preserve">земское собрание Яснозоренского сельского поселения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700A9C" w:rsidRPr="00E63468" w:rsidRDefault="00700A9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E41E6" w:rsidRPr="00E63468" w:rsidRDefault="00CE41E6" w:rsidP="00CE41E6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Яснозоренского сельского поселения от 06.09.2007 № 54-07 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                   на </w:t>
      </w:r>
      <w:r w:rsidRPr="00E63468">
        <w:rPr>
          <w:rFonts w:ascii="Times New Roman" w:hAnsi="Times New Roman" w:cs="Times New Roman"/>
          <w:sz w:val="28"/>
          <w:szCs w:val="28"/>
        </w:rPr>
        <w:t>территории Яснозоренского сельского поселения муниципального образования «Белгородский район» (далее - решение) следующие изменения:</w:t>
      </w:r>
    </w:p>
    <w:p w:rsidR="00CE41E6" w:rsidRPr="00E63468" w:rsidRDefault="00CE41E6" w:rsidP="00CE41E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>Пункт 9 решения дополнить подпунктом 9.1 следующего содержания:</w:t>
      </w:r>
    </w:p>
    <w:p w:rsidR="00700A9C" w:rsidRPr="00E63468" w:rsidRDefault="00CE41E6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«9.1.  </w:t>
      </w:r>
      <w:r w:rsidR="00436BA2" w:rsidRPr="00E63468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>от уплаты земельного налога за налоговы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>й период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6BA2" w:rsidRPr="00E634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00A9C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</w:t>
      </w:r>
      <w:r w:rsidR="00FB24FC">
        <w:rPr>
          <w:rFonts w:ascii="Times New Roman" w:hAnsi="Times New Roman" w:cs="Times New Roman"/>
          <w:sz w:val="28"/>
          <w:szCs w:val="28"/>
        </w:rPr>
        <w:t xml:space="preserve"> </w:t>
      </w:r>
      <w:r w:rsidRPr="00E63468">
        <w:rPr>
          <w:rFonts w:ascii="Times New Roman" w:hAnsi="Times New Roman" w:cs="Times New Roman"/>
          <w:sz w:val="28"/>
          <w:szCs w:val="28"/>
        </w:rPr>
        <w:t xml:space="preserve">невозможно в связи с использованием для нужд обороны и </w:t>
      </w:r>
      <w:r>
        <w:rPr>
          <w:rFonts w:ascii="Times New Roman" w:hAnsi="Times New Roman" w:cs="Times New Roman"/>
          <w:sz w:val="28"/>
          <w:szCs w:val="28"/>
        </w:rPr>
        <w:t>безопасности Российской Федерации,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указанных объектов налогоплательщиком;</w:t>
      </w:r>
    </w:p>
    <w:p w:rsidR="00700A9C" w:rsidRDefault="00436BA2" w:rsidP="00CE41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зоне риска обстрелов со стороны вооруженных формирований Украины, совершением террористических акто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: объекты налогообложения, включенные в перечень, определяемый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которых превышает 300 миллионов рублей; прочие объекты недвижимости нежилого назначения,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указанных объектов налогоплательщиком.</w:t>
      </w:r>
    </w:p>
    <w:p w:rsidR="00700A9C" w:rsidRPr="00290BDD" w:rsidRDefault="00436BA2" w:rsidP="00CE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земельных участков, к которым применяется налоговая льгота, установленная пунктом 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с указанием периода ее применения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F63E00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63E00">
        <w:rPr>
          <w:rFonts w:ascii="Times New Roman" w:hAnsi="Times New Roman" w:cs="Times New Roman"/>
          <w:sz w:val="28"/>
          <w:szCs w:val="28"/>
          <w:lang w:eastAsia="ru-RU"/>
        </w:rPr>
        <w:t>Яснозоренского сельского поселения</w:t>
      </w:r>
      <w:r w:rsidR="00E63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направляется в адрес Управления Федеральной налоговой службы </w:t>
      </w:r>
      <w:r w:rsidR="00DC39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>по Белгородской области за налоговый период 202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 года – в течение 10 дней календарных дней с даты вступления в силу настоящего решения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>1 февраля 202</w:t>
      </w:r>
      <w:r w:rsidR="00FB24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90BDD">
        <w:rPr>
          <w:rFonts w:ascii="Times New Roman" w:hAnsi="Times New Roman" w:cs="Times New Roman"/>
          <w:sz w:val="28"/>
          <w:szCs w:val="28"/>
          <w:lang w:eastAsia="ru-RU"/>
        </w:rPr>
        <w:t xml:space="preserve"> года.»</w:t>
      </w:r>
      <w:proofErr w:type="gramEnd"/>
    </w:p>
    <w:p w:rsidR="00CB1386" w:rsidRPr="00F949F9" w:rsidRDefault="00CB1386" w:rsidP="00CB138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949F9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Arial" w:hAnsi="Times New Roman" w:cs="Times New Roman"/>
          <w:sz w:val="28"/>
          <w:szCs w:val="28"/>
        </w:rPr>
        <w:t>реш</w:t>
      </w:r>
      <w:r w:rsidRPr="00F949F9">
        <w:rPr>
          <w:rFonts w:ascii="Times New Roman" w:eastAsia="Arial" w:hAnsi="Times New Roman" w:cs="Times New Roman"/>
          <w:sz w:val="28"/>
          <w:szCs w:val="28"/>
        </w:rPr>
        <w:t>ение в сетевом издании «Знамя31.ру» (znamya31.ru),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(yasnozorenskoe-r31.gosweb.gosuslugi.ru).</w:t>
      </w:r>
      <w:r w:rsidRPr="00F949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B1386" w:rsidRDefault="00CB1386" w:rsidP="00CB138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CB1386" w:rsidRPr="00210B44" w:rsidRDefault="00CB1386" w:rsidP="00CB1386">
      <w:pPr>
        <w:numPr>
          <w:ilvl w:val="0"/>
          <w:numId w:val="1"/>
        </w:numPr>
        <w:tabs>
          <w:tab w:val="num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210B44">
        <w:rPr>
          <w:rFonts w:ascii="Times New Roman" w:eastAsia="Arial" w:hAnsi="Times New Roman" w:cs="Times New Roman"/>
          <w:sz w:val="28"/>
          <w:szCs w:val="28"/>
        </w:rPr>
        <w:t>на постоянную комиссию земского собрания Яснозоренского сельского поселения пятого созыва по бюджету, финансовой и налоговой политике (</w:t>
      </w:r>
      <w:proofErr w:type="spellStart"/>
      <w:r w:rsidRPr="00210B44">
        <w:rPr>
          <w:rFonts w:ascii="Times New Roman" w:eastAsia="Arial" w:hAnsi="Times New Roman" w:cs="Times New Roman"/>
          <w:sz w:val="28"/>
          <w:szCs w:val="28"/>
        </w:rPr>
        <w:t>Алымов</w:t>
      </w:r>
      <w:proofErr w:type="spellEnd"/>
      <w:r w:rsidRPr="00210B44">
        <w:rPr>
          <w:rFonts w:ascii="Times New Roman" w:eastAsia="Arial" w:hAnsi="Times New Roman" w:cs="Times New Roman"/>
          <w:sz w:val="28"/>
          <w:szCs w:val="28"/>
        </w:rPr>
        <w:t xml:space="preserve"> Д.А.).</w:t>
      </w:r>
    </w:p>
    <w:p w:rsidR="00CB1386" w:rsidRPr="00210B44" w:rsidRDefault="00CB1386" w:rsidP="00CB138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CB1386" w:rsidRPr="00210B44" w:rsidRDefault="00CB1386" w:rsidP="00CB138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CB1386" w:rsidRPr="00210B44" w:rsidRDefault="00CB1386" w:rsidP="00CB1386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CB1386" w:rsidRPr="00210B44" w:rsidRDefault="00CB1386" w:rsidP="00CB1386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10B44">
        <w:rPr>
          <w:rFonts w:ascii="Times New Roman" w:eastAsia="Arial" w:hAnsi="Times New Roman" w:cs="Times New Roman"/>
          <w:b/>
          <w:bCs/>
          <w:sz w:val="28"/>
          <w:szCs w:val="28"/>
        </w:rPr>
        <w:t>Глава Яснозоренского</w:t>
      </w:r>
    </w:p>
    <w:p w:rsidR="00CB1386" w:rsidRPr="00210B44" w:rsidRDefault="00CB1386" w:rsidP="00CB1386">
      <w:pPr>
        <w:widowControl w:val="0"/>
        <w:tabs>
          <w:tab w:val="left" w:pos="1134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highlight w:val="yellow"/>
        </w:rPr>
      </w:pPr>
      <w:r w:rsidRPr="00210B4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                            М.В. Гончарук</w:t>
      </w:r>
    </w:p>
    <w:p w:rsidR="00700A9C" w:rsidRPr="00290BDD" w:rsidRDefault="00700A9C" w:rsidP="00CB1386">
      <w:pPr>
        <w:pStyle w:val="af9"/>
        <w:widowControl w:val="0"/>
        <w:tabs>
          <w:tab w:val="left" w:pos="1134"/>
        </w:tabs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290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58" w:rsidRDefault="00DC1D58">
      <w:pPr>
        <w:spacing w:after="0" w:line="240" w:lineRule="auto"/>
      </w:pPr>
      <w:r>
        <w:separator/>
      </w:r>
    </w:p>
  </w:endnote>
  <w:endnote w:type="continuationSeparator" w:id="0">
    <w:p w:rsidR="00DC1D58" w:rsidRDefault="00DC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58" w:rsidRDefault="00DC1D58">
      <w:pPr>
        <w:spacing w:after="0" w:line="240" w:lineRule="auto"/>
      </w:pPr>
      <w:r>
        <w:separator/>
      </w:r>
    </w:p>
  </w:footnote>
  <w:footnote w:type="continuationSeparator" w:id="0">
    <w:p w:rsidR="00DC1D58" w:rsidRDefault="00DC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611E7713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A9C"/>
    <w:rsid w:val="00127885"/>
    <w:rsid w:val="002652EB"/>
    <w:rsid w:val="00290BDD"/>
    <w:rsid w:val="003734C7"/>
    <w:rsid w:val="00436BA2"/>
    <w:rsid w:val="00571F17"/>
    <w:rsid w:val="00700A9C"/>
    <w:rsid w:val="00A05C95"/>
    <w:rsid w:val="00CB1386"/>
    <w:rsid w:val="00CE41E6"/>
    <w:rsid w:val="00DC1D58"/>
    <w:rsid w:val="00DC3986"/>
    <w:rsid w:val="00E63468"/>
    <w:rsid w:val="00F63E00"/>
    <w:rsid w:val="00FB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7"/>
  </w:style>
  <w:style w:type="paragraph" w:styleId="1">
    <w:name w:val="heading 1"/>
    <w:basedOn w:val="a"/>
    <w:next w:val="a"/>
    <w:link w:val="10"/>
    <w:uiPriority w:val="9"/>
    <w:qFormat/>
    <w:rsid w:val="00571F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1F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1F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1F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1F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1F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1F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1F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1F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1F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1F1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1F17"/>
    <w:rPr>
      <w:sz w:val="24"/>
      <w:szCs w:val="24"/>
    </w:rPr>
  </w:style>
  <w:style w:type="character" w:customStyle="1" w:styleId="QuoteChar">
    <w:name w:val="Quote Char"/>
    <w:uiPriority w:val="29"/>
    <w:rsid w:val="00571F17"/>
    <w:rPr>
      <w:i/>
    </w:rPr>
  </w:style>
  <w:style w:type="character" w:customStyle="1" w:styleId="IntenseQuoteChar">
    <w:name w:val="Intense Quote Char"/>
    <w:uiPriority w:val="30"/>
    <w:rsid w:val="00571F17"/>
    <w:rPr>
      <w:i/>
    </w:rPr>
  </w:style>
  <w:style w:type="character" w:customStyle="1" w:styleId="HeaderChar">
    <w:name w:val="Header Char"/>
    <w:basedOn w:val="a0"/>
    <w:uiPriority w:val="99"/>
    <w:rsid w:val="00571F17"/>
  </w:style>
  <w:style w:type="character" w:customStyle="1" w:styleId="CaptionChar">
    <w:name w:val="Caption Char"/>
    <w:uiPriority w:val="99"/>
    <w:rsid w:val="00571F17"/>
  </w:style>
  <w:style w:type="character" w:customStyle="1" w:styleId="FootnoteTextChar">
    <w:name w:val="Footnote Text Char"/>
    <w:uiPriority w:val="99"/>
    <w:rsid w:val="00571F17"/>
    <w:rPr>
      <w:sz w:val="18"/>
    </w:rPr>
  </w:style>
  <w:style w:type="character" w:customStyle="1" w:styleId="EndnoteTextChar">
    <w:name w:val="Endnote Text Char"/>
    <w:uiPriority w:val="99"/>
    <w:rsid w:val="00571F17"/>
    <w:rPr>
      <w:sz w:val="20"/>
    </w:rPr>
  </w:style>
  <w:style w:type="character" w:customStyle="1" w:styleId="10">
    <w:name w:val="Заголовок 1 Знак"/>
    <w:link w:val="1"/>
    <w:uiPriority w:val="9"/>
    <w:rsid w:val="00571F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71F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1F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1F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1F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1F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1F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1F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1F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1F1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71F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1F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71F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1F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1F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1F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1F17"/>
    <w:rPr>
      <w:i/>
    </w:rPr>
  </w:style>
  <w:style w:type="paragraph" w:styleId="a9">
    <w:name w:val="header"/>
    <w:basedOn w:val="a"/>
    <w:link w:val="aa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571F17"/>
  </w:style>
  <w:style w:type="paragraph" w:styleId="ab">
    <w:name w:val="footer"/>
    <w:basedOn w:val="a"/>
    <w:link w:val="ac"/>
    <w:uiPriority w:val="99"/>
    <w:unhideWhenUsed/>
    <w:rsid w:val="00571F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71F17"/>
  </w:style>
  <w:style w:type="paragraph" w:styleId="ad">
    <w:name w:val="caption"/>
    <w:basedOn w:val="a"/>
    <w:next w:val="a"/>
    <w:uiPriority w:val="35"/>
    <w:semiHidden/>
    <w:unhideWhenUsed/>
    <w:qFormat/>
    <w:rsid w:val="00571F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71F17"/>
  </w:style>
  <w:style w:type="table" w:styleId="ae">
    <w:name w:val="Table Grid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1F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1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71F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71F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71F17"/>
    <w:rPr>
      <w:sz w:val="18"/>
    </w:rPr>
  </w:style>
  <w:style w:type="character" w:styleId="af2">
    <w:name w:val="footnote reference"/>
    <w:uiPriority w:val="99"/>
    <w:unhideWhenUsed/>
    <w:rsid w:val="00571F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71F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71F17"/>
    <w:rPr>
      <w:sz w:val="20"/>
    </w:rPr>
  </w:style>
  <w:style w:type="character" w:styleId="af5">
    <w:name w:val="endnote reference"/>
    <w:uiPriority w:val="99"/>
    <w:semiHidden/>
    <w:unhideWhenUsed/>
    <w:rsid w:val="00571F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71F17"/>
    <w:pPr>
      <w:spacing w:after="57"/>
    </w:pPr>
  </w:style>
  <w:style w:type="paragraph" w:styleId="23">
    <w:name w:val="toc 2"/>
    <w:basedOn w:val="a"/>
    <w:next w:val="a"/>
    <w:uiPriority w:val="39"/>
    <w:unhideWhenUsed/>
    <w:rsid w:val="00571F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71F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71F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71F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1F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1F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1F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1F17"/>
    <w:pPr>
      <w:spacing w:after="57"/>
      <w:ind w:left="2268"/>
    </w:pPr>
  </w:style>
  <w:style w:type="paragraph" w:styleId="af6">
    <w:name w:val="TOC Heading"/>
    <w:uiPriority w:val="39"/>
    <w:unhideWhenUsed/>
    <w:rsid w:val="00571F17"/>
  </w:style>
  <w:style w:type="paragraph" w:styleId="af7">
    <w:name w:val="table of figures"/>
    <w:basedOn w:val="a"/>
    <w:next w:val="a"/>
    <w:uiPriority w:val="99"/>
    <w:unhideWhenUsed/>
    <w:rsid w:val="00571F17"/>
    <w:pPr>
      <w:spacing w:after="0"/>
    </w:pPr>
  </w:style>
  <w:style w:type="paragraph" w:styleId="af8">
    <w:name w:val="No Spacing"/>
    <w:basedOn w:val="a"/>
    <w:uiPriority w:val="1"/>
    <w:qFormat/>
    <w:rsid w:val="00571F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571F1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</cp:revision>
  <cp:lastPrinted>2023-06-28T08:32:00Z</cp:lastPrinted>
  <dcterms:created xsi:type="dcterms:W3CDTF">2023-06-06T09:06:00Z</dcterms:created>
  <dcterms:modified xsi:type="dcterms:W3CDTF">2024-10-17T07:05:00Z</dcterms:modified>
</cp:coreProperties>
</file>